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0C" w:rsidRDefault="00AE11F7" w:rsidP="00AE11F7">
      <w:pPr>
        <w:spacing w:line="240" w:lineRule="auto"/>
        <w:contextualSpacing/>
        <w:jc w:val="center"/>
      </w:pPr>
      <w:r>
        <w:t>MANDATORY DISCLOSURE STATEMENT</w:t>
      </w:r>
    </w:p>
    <w:p w:rsidR="00A31E0C" w:rsidRDefault="00A31E0C" w:rsidP="00A31E0C">
      <w:pPr>
        <w:spacing w:line="240" w:lineRule="auto"/>
        <w:contextualSpacing/>
      </w:pPr>
    </w:p>
    <w:p w:rsidR="00A31E0C" w:rsidRDefault="00A31E0C" w:rsidP="00A31E0C">
      <w:pPr>
        <w:spacing w:line="240" w:lineRule="auto"/>
        <w:contextualSpacing/>
      </w:pPr>
      <w:r>
        <w:t xml:space="preserve">Name: ___________________________                            </w:t>
      </w:r>
      <w:r>
        <w:tab/>
      </w:r>
      <w:r>
        <w:tab/>
      </w:r>
    </w:p>
    <w:p w:rsidR="0008660C" w:rsidRDefault="0008660C" w:rsidP="00A31E0C">
      <w:pPr>
        <w:spacing w:line="240" w:lineRule="auto"/>
        <w:contextualSpacing/>
      </w:pPr>
    </w:p>
    <w:p w:rsidR="00A31E0C" w:rsidRDefault="00A31E0C" w:rsidP="00A31E0C">
      <w:pPr>
        <w:spacing w:line="240" w:lineRule="auto"/>
        <w:contextualSpacing/>
      </w:pPr>
      <w:r>
        <w:t>In Accordance with Colorado State Law, the following information is provided to all persons entering or considering entering psychotherapy</w:t>
      </w:r>
    </w:p>
    <w:p w:rsidR="00A31E0C" w:rsidRDefault="00A31E0C" w:rsidP="00A31E0C">
      <w:pPr>
        <w:spacing w:line="240" w:lineRule="auto"/>
        <w:contextualSpacing/>
      </w:pPr>
    </w:p>
    <w:p w:rsidR="00A31E0C" w:rsidRDefault="00A31E0C" w:rsidP="00A31E0C">
      <w:pPr>
        <w:spacing w:line="240" w:lineRule="auto"/>
        <w:contextualSpacing/>
      </w:pPr>
      <w:r>
        <w:t xml:space="preserve">I am a Licensed Professional Counselor # 6357 and a Certified Addictions Counselor III #7211 with the Colorado Department of Regulatory Agencies. I received </w:t>
      </w:r>
      <w:r w:rsidR="00627074">
        <w:t>my M.S. in Mental Health Counseling from Walden University in 2009.</w:t>
      </w:r>
    </w:p>
    <w:p w:rsidR="00627074" w:rsidRDefault="00627074" w:rsidP="00A31E0C">
      <w:pPr>
        <w:spacing w:line="240" w:lineRule="auto"/>
        <w:contextualSpacing/>
      </w:pPr>
    </w:p>
    <w:p w:rsidR="00A31E0C" w:rsidRDefault="00627074" w:rsidP="00627074">
      <w:pPr>
        <w:rPr>
          <w:rFonts w:ascii="Calibri" w:hAnsi="Calibri" w:cs="Calibri"/>
        </w:rPr>
      </w:pPr>
      <w:r>
        <w:rPr>
          <w:rFonts w:ascii="Calibri" w:hAnsi="Calibri" w:cs="Calibri"/>
        </w:rPr>
        <w:t>The practice of licensed or registered persons in the field of psychotherapy is regulated by the Mental Health Licensing Section of the Divisions of Registrations. The board of Licensed Professional Counselor Examiners can be reached at:</w:t>
      </w:r>
    </w:p>
    <w:p w:rsidR="00627074" w:rsidRDefault="00627074" w:rsidP="00627074">
      <w:pPr>
        <w:contextualSpacing/>
        <w:jc w:val="center"/>
        <w:rPr>
          <w:rFonts w:ascii="Calibri" w:hAnsi="Calibri" w:cs="Calibri"/>
        </w:rPr>
      </w:pPr>
      <w:r>
        <w:rPr>
          <w:rFonts w:ascii="Calibri" w:hAnsi="Calibri" w:cs="Calibri"/>
        </w:rPr>
        <w:t>Department of Regulatory Agencies</w:t>
      </w:r>
    </w:p>
    <w:p w:rsidR="00627074" w:rsidRDefault="00627074" w:rsidP="00627074">
      <w:pPr>
        <w:contextualSpacing/>
        <w:jc w:val="center"/>
        <w:rPr>
          <w:rFonts w:ascii="Calibri" w:hAnsi="Calibri" w:cs="Calibri"/>
        </w:rPr>
      </w:pPr>
      <w:r>
        <w:rPr>
          <w:rFonts w:ascii="Calibri" w:hAnsi="Calibri" w:cs="Calibri"/>
        </w:rPr>
        <w:t>Mental Health Section</w:t>
      </w:r>
    </w:p>
    <w:p w:rsidR="00627074" w:rsidRDefault="00627074" w:rsidP="00627074">
      <w:pPr>
        <w:contextualSpacing/>
        <w:jc w:val="center"/>
        <w:rPr>
          <w:rFonts w:ascii="Calibri" w:hAnsi="Calibri" w:cs="Calibri"/>
        </w:rPr>
      </w:pPr>
      <w:r>
        <w:rPr>
          <w:rFonts w:ascii="Calibri" w:hAnsi="Calibri" w:cs="Calibri"/>
        </w:rPr>
        <w:t>1560 Broadway, Suite 1350, Denver, Colorado 80202</w:t>
      </w:r>
    </w:p>
    <w:p w:rsidR="00627074" w:rsidRDefault="00627074" w:rsidP="00627074">
      <w:pPr>
        <w:contextualSpacing/>
        <w:jc w:val="center"/>
        <w:rPr>
          <w:rFonts w:ascii="Calibri" w:hAnsi="Calibri" w:cs="Calibri"/>
        </w:rPr>
      </w:pPr>
      <w:r>
        <w:rPr>
          <w:rFonts w:ascii="Calibri" w:hAnsi="Calibri" w:cs="Calibri"/>
        </w:rPr>
        <w:t>(303) 894-7766</w:t>
      </w:r>
    </w:p>
    <w:p w:rsidR="00627074" w:rsidRDefault="00627074" w:rsidP="00627074">
      <w:pPr>
        <w:contextualSpacing/>
        <w:rPr>
          <w:rFonts w:ascii="Calibri" w:hAnsi="Calibri" w:cs="Calibri"/>
        </w:rPr>
      </w:pPr>
      <w:r>
        <w:rPr>
          <w:rFonts w:ascii="Calibri" w:hAnsi="Calibri" w:cs="Calibri"/>
        </w:rPr>
        <w:t>As to the regulatory requirements applicable to mental health professionals:</w:t>
      </w:r>
    </w:p>
    <w:p w:rsidR="00627074" w:rsidRDefault="00627074" w:rsidP="00627074">
      <w:pPr>
        <w:pStyle w:val="ListParagraph"/>
        <w:numPr>
          <w:ilvl w:val="0"/>
          <w:numId w:val="1"/>
        </w:numPr>
        <w:rPr>
          <w:rFonts w:ascii="Calibri" w:hAnsi="Calibri" w:cs="Calibri"/>
        </w:rPr>
      </w:pPr>
      <w:r>
        <w:rPr>
          <w:rFonts w:ascii="Calibri" w:hAnsi="Calibri" w:cs="Calibri"/>
        </w:rPr>
        <w:t>Registered psychotherapist is a psychotherapist listed in the State’s database and is authorized by law to practice psychotherapy in Colorado but is not licensed by the state and is not required to satisfy any standardized education or testing requirements to obtain a registration from the state.</w:t>
      </w:r>
    </w:p>
    <w:p w:rsidR="00627074" w:rsidRDefault="00627074" w:rsidP="00627074">
      <w:pPr>
        <w:pStyle w:val="ListParagraph"/>
        <w:numPr>
          <w:ilvl w:val="0"/>
          <w:numId w:val="1"/>
        </w:numPr>
        <w:rPr>
          <w:rFonts w:ascii="Calibri" w:hAnsi="Calibri" w:cs="Calibri"/>
        </w:rPr>
      </w:pPr>
      <w:r>
        <w:rPr>
          <w:rFonts w:ascii="Calibri" w:hAnsi="Calibri" w:cs="Calibri"/>
        </w:rPr>
        <w:t>Certified Addiction Counselor I (CAC I) must be a high school graduate, complete required training hours and 1,000 hours of supervised experience.</w:t>
      </w:r>
    </w:p>
    <w:p w:rsidR="00627074" w:rsidRDefault="00627074" w:rsidP="00627074">
      <w:pPr>
        <w:pStyle w:val="ListParagraph"/>
        <w:numPr>
          <w:ilvl w:val="0"/>
          <w:numId w:val="1"/>
        </w:numPr>
        <w:rPr>
          <w:rFonts w:ascii="Calibri" w:hAnsi="Calibri" w:cs="Calibri"/>
        </w:rPr>
      </w:pPr>
      <w:r>
        <w:rPr>
          <w:rFonts w:ascii="Calibri" w:hAnsi="Calibri" w:cs="Calibri"/>
        </w:rPr>
        <w:t>Certified Addiction Counselor II (CAC II) must complete additional required training hours</w:t>
      </w:r>
      <w:r w:rsidR="006828FF">
        <w:rPr>
          <w:rFonts w:ascii="Calibri" w:hAnsi="Calibri" w:cs="Calibri"/>
        </w:rPr>
        <w:t xml:space="preserve"> and 2,000 hours of supervised experience.</w:t>
      </w:r>
    </w:p>
    <w:p w:rsidR="006828FF" w:rsidRDefault="006828FF" w:rsidP="00627074">
      <w:pPr>
        <w:pStyle w:val="ListParagraph"/>
        <w:numPr>
          <w:ilvl w:val="0"/>
          <w:numId w:val="1"/>
        </w:numPr>
        <w:rPr>
          <w:rFonts w:ascii="Calibri" w:hAnsi="Calibri" w:cs="Calibri"/>
        </w:rPr>
      </w:pPr>
      <w:r>
        <w:rPr>
          <w:rFonts w:ascii="Calibri" w:hAnsi="Calibri" w:cs="Calibri"/>
        </w:rPr>
        <w:t xml:space="preserve">Certified Addiction Counselor III (CAC III) must have a bachelor’s degree in behavior health, complete additional required training hours and 2,000 hours of supervised experience. </w:t>
      </w:r>
    </w:p>
    <w:p w:rsidR="006828FF" w:rsidRDefault="006828FF" w:rsidP="00627074">
      <w:pPr>
        <w:pStyle w:val="ListParagraph"/>
        <w:numPr>
          <w:ilvl w:val="0"/>
          <w:numId w:val="1"/>
        </w:numPr>
        <w:rPr>
          <w:rFonts w:ascii="Calibri" w:hAnsi="Calibri" w:cs="Calibri"/>
        </w:rPr>
      </w:pPr>
      <w:r>
        <w:rPr>
          <w:rFonts w:ascii="Calibri" w:hAnsi="Calibri" w:cs="Calibri"/>
        </w:rPr>
        <w:t>Licensed Addiction Counselor must have a clinical master’s degree and meet the CAC III requirements.</w:t>
      </w:r>
    </w:p>
    <w:p w:rsidR="006828FF" w:rsidRDefault="006828FF" w:rsidP="00627074">
      <w:pPr>
        <w:pStyle w:val="ListParagraph"/>
        <w:numPr>
          <w:ilvl w:val="0"/>
          <w:numId w:val="1"/>
        </w:numPr>
        <w:rPr>
          <w:rFonts w:ascii="Calibri" w:hAnsi="Calibri" w:cs="Calibri"/>
        </w:rPr>
      </w:pPr>
      <w:r>
        <w:rPr>
          <w:rFonts w:ascii="Calibri" w:hAnsi="Calibri" w:cs="Calibri"/>
        </w:rPr>
        <w:t>Licensed Social Worker must hold a master’s degree in Social Work</w:t>
      </w:r>
    </w:p>
    <w:p w:rsidR="006828FF" w:rsidRDefault="006828FF" w:rsidP="00627074">
      <w:pPr>
        <w:pStyle w:val="ListParagraph"/>
        <w:numPr>
          <w:ilvl w:val="0"/>
          <w:numId w:val="1"/>
        </w:numPr>
        <w:rPr>
          <w:rFonts w:ascii="Calibri" w:hAnsi="Calibri" w:cs="Calibri"/>
        </w:rPr>
      </w:pPr>
      <w:r>
        <w:rPr>
          <w:rFonts w:ascii="Calibri" w:hAnsi="Calibri" w:cs="Calibri"/>
        </w:rPr>
        <w:t>Psychologist Candidate, a Marriage and Family Therapist Candidate, and a Licensed Profession Counselor Candidate must hold the necessary licensing degree and be in the process of completing the required supervision for licensure.</w:t>
      </w:r>
    </w:p>
    <w:p w:rsidR="006828FF" w:rsidRDefault="006828FF" w:rsidP="00570245">
      <w:pPr>
        <w:pStyle w:val="ListParagraph"/>
        <w:numPr>
          <w:ilvl w:val="0"/>
          <w:numId w:val="1"/>
        </w:numPr>
        <w:rPr>
          <w:rFonts w:ascii="Calibri" w:hAnsi="Calibri" w:cs="Calibri"/>
        </w:rPr>
      </w:pPr>
      <w:r>
        <w:rPr>
          <w:rFonts w:ascii="Calibri" w:hAnsi="Calibri" w:cs="Calibri"/>
        </w:rPr>
        <w:t xml:space="preserve">Licensed Clinical Social Worker, a Licensed Marriage and Family Therapist, and a Licensed </w:t>
      </w:r>
      <w:r w:rsidR="00570245">
        <w:rPr>
          <w:rFonts w:ascii="Calibri" w:hAnsi="Calibri" w:cs="Calibri"/>
        </w:rPr>
        <w:t>Professional Counselor must hold a master’s degree in their profession and have two years of post-masters supervision.</w:t>
      </w:r>
    </w:p>
    <w:p w:rsidR="00570245" w:rsidRDefault="00570245" w:rsidP="00570245">
      <w:pPr>
        <w:pStyle w:val="ListParagraph"/>
        <w:numPr>
          <w:ilvl w:val="0"/>
          <w:numId w:val="1"/>
        </w:numPr>
        <w:rPr>
          <w:rFonts w:ascii="Calibri" w:hAnsi="Calibri" w:cs="Calibri"/>
        </w:rPr>
      </w:pPr>
      <w:r>
        <w:rPr>
          <w:rFonts w:ascii="Calibri" w:hAnsi="Calibri" w:cs="Calibri"/>
        </w:rPr>
        <w:t>A Licensed Psychotherapist must hold a doctorate degree in psy</w:t>
      </w:r>
      <w:r w:rsidR="00EA7B78">
        <w:rPr>
          <w:rFonts w:ascii="Calibri" w:hAnsi="Calibri" w:cs="Calibri"/>
        </w:rPr>
        <w:t>chology and have one year of</w:t>
      </w:r>
      <w:r>
        <w:rPr>
          <w:rFonts w:ascii="Calibri" w:hAnsi="Calibri" w:cs="Calibri"/>
        </w:rPr>
        <w:t xml:space="preserve"> post-doc</w:t>
      </w:r>
      <w:r w:rsidR="00EA7B78">
        <w:rPr>
          <w:rFonts w:ascii="Calibri" w:hAnsi="Calibri" w:cs="Calibri"/>
        </w:rPr>
        <w:t>toral supervision</w:t>
      </w:r>
    </w:p>
    <w:p w:rsidR="00EA7B78" w:rsidRDefault="00EA7B78" w:rsidP="00EA7B78">
      <w:pPr>
        <w:rPr>
          <w:rFonts w:ascii="Calibri" w:hAnsi="Calibri" w:cs="Calibri"/>
        </w:rPr>
      </w:pPr>
      <w:r>
        <w:rPr>
          <w:rFonts w:ascii="Calibri" w:hAnsi="Calibri" w:cs="Calibri"/>
        </w:rPr>
        <w:lastRenderedPageBreak/>
        <w:t>Clients Rights and Responsibilities:</w:t>
      </w:r>
    </w:p>
    <w:p w:rsidR="00EA7B78" w:rsidRDefault="00EA7B78" w:rsidP="00EA7B78">
      <w:pPr>
        <w:pStyle w:val="ListParagraph"/>
        <w:numPr>
          <w:ilvl w:val="0"/>
          <w:numId w:val="2"/>
        </w:numPr>
        <w:rPr>
          <w:rFonts w:ascii="Calibri" w:hAnsi="Calibri" w:cs="Calibri"/>
        </w:rPr>
      </w:pPr>
      <w:r>
        <w:rPr>
          <w:rFonts w:ascii="Calibri" w:hAnsi="Calibri" w:cs="Calibri"/>
        </w:rPr>
        <w:t xml:space="preserve">You are entitled to receive information from your therapist about the methods of therapy, the techniques used, the duration of your therapy (if known), and the fee structure. </w:t>
      </w:r>
    </w:p>
    <w:p w:rsidR="00EA7B78" w:rsidRDefault="00EA7B78" w:rsidP="00EA7B78">
      <w:pPr>
        <w:pStyle w:val="ListParagraph"/>
        <w:numPr>
          <w:ilvl w:val="0"/>
          <w:numId w:val="2"/>
        </w:numPr>
        <w:rPr>
          <w:rFonts w:ascii="Calibri" w:hAnsi="Calibri" w:cs="Calibri"/>
        </w:rPr>
      </w:pPr>
      <w:r>
        <w:rPr>
          <w:rFonts w:ascii="Calibri" w:hAnsi="Calibri" w:cs="Calibri"/>
        </w:rPr>
        <w:t>You can seek a second opinion from another therapist or terminate therapy at any time</w:t>
      </w:r>
    </w:p>
    <w:p w:rsidR="00EA7B78" w:rsidRDefault="00EA7B78" w:rsidP="00EA7B78">
      <w:pPr>
        <w:pStyle w:val="ListParagraph"/>
        <w:numPr>
          <w:ilvl w:val="0"/>
          <w:numId w:val="2"/>
        </w:numPr>
        <w:rPr>
          <w:rFonts w:ascii="Calibri" w:hAnsi="Calibri" w:cs="Calibri"/>
        </w:rPr>
      </w:pPr>
      <w:r>
        <w:rPr>
          <w:rFonts w:ascii="Calibri" w:hAnsi="Calibri" w:cs="Calibri"/>
        </w:rPr>
        <w:t>In a professional relationship, sexual intimacy is never appropriate and should be reported to the board that licenses, registers, or certifies the licensee, registrant or certificate holder</w:t>
      </w:r>
    </w:p>
    <w:p w:rsidR="00EA7B78" w:rsidRDefault="00EA7B78" w:rsidP="00EA7B78">
      <w:pPr>
        <w:pStyle w:val="ListParagraph"/>
        <w:numPr>
          <w:ilvl w:val="0"/>
          <w:numId w:val="2"/>
        </w:numPr>
        <w:rPr>
          <w:rFonts w:ascii="Calibri" w:hAnsi="Calibri" w:cs="Calibri"/>
        </w:rPr>
      </w:pPr>
      <w:r>
        <w:rPr>
          <w:rFonts w:ascii="Calibri" w:hAnsi="Calibri" w:cs="Calibri"/>
        </w:rPr>
        <w:t xml:space="preserve">Generally speaking, the information provided by and to the client during therapy session is legally confidential and cannot be released without the client’s consent. There are exceptions to this confidentiality, some of which are listed in section 12-43-218 of the Colorado Revised Statutes. These exceptions include (a) if you are a danger to yourself or others (b) if a court of law issues a legitimate subpoena (c) if you reveal information relative to physical abuse, sexual abuse or neglect of a child or elderly (d) if you are in therapy by order of court of law or (e) if you are involved in criminal or delinquency proceedings. These will be discussed at any time, and will be identified to you if such situations arise during the course of therapy. </w:t>
      </w:r>
    </w:p>
    <w:p w:rsidR="00B30B40" w:rsidRDefault="00B30B40" w:rsidP="00EA7B78">
      <w:pPr>
        <w:pStyle w:val="ListParagraph"/>
        <w:numPr>
          <w:ilvl w:val="0"/>
          <w:numId w:val="2"/>
        </w:numPr>
        <w:rPr>
          <w:rFonts w:ascii="Calibri" w:hAnsi="Calibri" w:cs="Calibri"/>
        </w:rPr>
      </w:pPr>
      <w:r>
        <w:rPr>
          <w:rFonts w:ascii="Calibri" w:hAnsi="Calibri" w:cs="Calibri"/>
        </w:rPr>
        <w:t>There will be a charge of 300.00 per hour for any court appearances</w:t>
      </w:r>
      <w:r w:rsidR="009E6BAD">
        <w:rPr>
          <w:rFonts w:ascii="Calibri" w:hAnsi="Calibri" w:cs="Calibri"/>
        </w:rPr>
        <w:t xml:space="preserve"> or</w:t>
      </w:r>
      <w:r>
        <w:rPr>
          <w:rFonts w:ascii="Calibri" w:hAnsi="Calibri" w:cs="Calibri"/>
        </w:rPr>
        <w:t xml:space="preserve"> </w:t>
      </w:r>
      <w:r w:rsidR="00BC529E">
        <w:rPr>
          <w:rFonts w:ascii="Calibri" w:hAnsi="Calibri" w:cs="Calibri"/>
        </w:rPr>
        <w:t>subpoenas</w:t>
      </w:r>
      <w:r>
        <w:rPr>
          <w:rFonts w:ascii="Calibri" w:hAnsi="Calibri" w:cs="Calibri"/>
        </w:rPr>
        <w:t xml:space="preserve">. </w:t>
      </w:r>
    </w:p>
    <w:p w:rsidR="00BC529E" w:rsidRDefault="00BC529E" w:rsidP="00EA7B78">
      <w:pPr>
        <w:pStyle w:val="ListParagraph"/>
        <w:numPr>
          <w:ilvl w:val="0"/>
          <w:numId w:val="2"/>
        </w:numPr>
        <w:rPr>
          <w:rFonts w:ascii="Calibri" w:hAnsi="Calibri" w:cs="Calibri"/>
        </w:rPr>
      </w:pPr>
      <w:r>
        <w:rPr>
          <w:rFonts w:ascii="Calibri" w:hAnsi="Calibri" w:cs="Calibri"/>
        </w:rPr>
        <w:t>Please allow 24 hours for processing of letters, legal forms or any information requested from your file</w:t>
      </w:r>
    </w:p>
    <w:p w:rsidR="00BC529E" w:rsidRDefault="00BC529E" w:rsidP="00EA7B78">
      <w:pPr>
        <w:pStyle w:val="ListParagraph"/>
        <w:numPr>
          <w:ilvl w:val="0"/>
          <w:numId w:val="2"/>
        </w:numPr>
        <w:rPr>
          <w:rFonts w:ascii="Calibri" w:hAnsi="Calibri" w:cs="Calibri"/>
        </w:rPr>
      </w:pPr>
      <w:r>
        <w:rPr>
          <w:rFonts w:ascii="Calibri" w:hAnsi="Calibri" w:cs="Calibri"/>
        </w:rPr>
        <w:t xml:space="preserve">The billing company is used for our convenience; there may be a chance they are given the wrong information regarding in/out of network benefits, deductibles or co-pay amount. If this is the case please be aware that you will be responsible for the difference. </w:t>
      </w:r>
    </w:p>
    <w:p w:rsidR="00A0416E" w:rsidRDefault="00A0416E" w:rsidP="00EA7B78">
      <w:pPr>
        <w:pStyle w:val="ListParagraph"/>
        <w:numPr>
          <w:ilvl w:val="0"/>
          <w:numId w:val="2"/>
        </w:numPr>
        <w:rPr>
          <w:rFonts w:ascii="Calibri" w:hAnsi="Calibri" w:cs="Calibri"/>
        </w:rPr>
      </w:pPr>
      <w:r>
        <w:rPr>
          <w:rFonts w:ascii="Calibri" w:hAnsi="Calibri" w:cs="Calibri"/>
        </w:rPr>
        <w:t>All sessions are 45 minutes in length.</w:t>
      </w:r>
    </w:p>
    <w:p w:rsidR="00965DEA" w:rsidRDefault="009E6BAD" w:rsidP="00EA7B78">
      <w:pPr>
        <w:pStyle w:val="ListParagraph"/>
        <w:numPr>
          <w:ilvl w:val="0"/>
          <w:numId w:val="2"/>
        </w:numPr>
        <w:rPr>
          <w:rFonts w:ascii="Calibri" w:hAnsi="Calibri" w:cs="Calibri"/>
        </w:rPr>
      </w:pPr>
      <w:r w:rsidRPr="009E6BAD">
        <w:rPr>
          <w:rFonts w:ascii="Calibri" w:hAnsi="Calibri" w:cs="Calibri"/>
        </w:rPr>
        <w:t xml:space="preserve">Your appointment time is reserved for you. If you are late to an appointment the session will end on time and not run over into the next person's session. If you miss a session without canceling, or cancel with less than </w:t>
      </w:r>
      <w:r w:rsidR="007C3651">
        <w:rPr>
          <w:rFonts w:ascii="Calibri" w:hAnsi="Calibri" w:cs="Calibri"/>
        </w:rPr>
        <w:t>twenty four</w:t>
      </w:r>
      <w:r w:rsidRPr="009E6BAD">
        <w:rPr>
          <w:rFonts w:ascii="Calibri" w:hAnsi="Calibri" w:cs="Calibri"/>
        </w:rPr>
        <w:t xml:space="preserve"> (</w:t>
      </w:r>
      <w:r w:rsidR="007C3651">
        <w:rPr>
          <w:rFonts w:ascii="Calibri" w:hAnsi="Calibri" w:cs="Calibri"/>
        </w:rPr>
        <w:t>24</w:t>
      </w:r>
      <w:r>
        <w:rPr>
          <w:rFonts w:ascii="Calibri" w:hAnsi="Calibri" w:cs="Calibri"/>
        </w:rPr>
        <w:t xml:space="preserve">) </w:t>
      </w:r>
      <w:proofErr w:type="spellStart"/>
      <w:r>
        <w:rPr>
          <w:rFonts w:ascii="Calibri" w:hAnsi="Calibri" w:cs="Calibri"/>
        </w:rPr>
        <w:t xml:space="preserve">hours </w:t>
      </w:r>
      <w:r w:rsidRPr="009E6BAD">
        <w:rPr>
          <w:rFonts w:ascii="Calibri" w:hAnsi="Calibri" w:cs="Calibri"/>
        </w:rPr>
        <w:t>notice</w:t>
      </w:r>
      <w:proofErr w:type="spellEnd"/>
      <w:r w:rsidRPr="009E6BAD">
        <w:rPr>
          <w:rFonts w:ascii="Calibri" w:hAnsi="Calibri" w:cs="Calibri"/>
        </w:rPr>
        <w:t>, you</w:t>
      </w:r>
      <w:r w:rsidR="007C3651">
        <w:rPr>
          <w:rFonts w:ascii="Calibri" w:hAnsi="Calibri" w:cs="Calibri"/>
        </w:rPr>
        <w:t>r</w:t>
      </w:r>
      <w:r w:rsidRPr="009E6BAD">
        <w:rPr>
          <w:rFonts w:ascii="Calibri" w:hAnsi="Calibri" w:cs="Calibri"/>
        </w:rPr>
        <w:t xml:space="preserve"> </w:t>
      </w:r>
      <w:r w:rsidR="007C3651">
        <w:rPr>
          <w:rFonts w:ascii="Calibri" w:hAnsi="Calibri" w:cs="Calibri"/>
        </w:rPr>
        <w:t>credit card on file will be</w:t>
      </w:r>
      <w:r w:rsidRPr="009E6BAD">
        <w:rPr>
          <w:rFonts w:ascii="Calibri" w:hAnsi="Calibri" w:cs="Calibri"/>
        </w:rPr>
        <w:t xml:space="preserve"> billed $</w:t>
      </w:r>
      <w:r w:rsidR="007C3651">
        <w:rPr>
          <w:rFonts w:ascii="Calibri" w:hAnsi="Calibri" w:cs="Calibri"/>
        </w:rPr>
        <w:t>95</w:t>
      </w:r>
      <w:r w:rsidRPr="009E6BAD">
        <w:rPr>
          <w:rFonts w:ascii="Calibri" w:hAnsi="Calibri" w:cs="Calibri"/>
        </w:rPr>
        <w:t xml:space="preserve">.00 for that session. </w:t>
      </w:r>
      <w:r w:rsidRPr="007C3651">
        <w:rPr>
          <w:rFonts w:ascii="Calibri" w:hAnsi="Calibri" w:cs="Calibri"/>
          <w:b/>
          <w:u w:val="single"/>
        </w:rPr>
        <w:t>Insurance</w:t>
      </w:r>
      <w:r w:rsidR="0008660C">
        <w:rPr>
          <w:rFonts w:ascii="Calibri" w:hAnsi="Calibri" w:cs="Calibri"/>
          <w:b/>
          <w:u w:val="single"/>
        </w:rPr>
        <w:t>/EAP</w:t>
      </w:r>
      <w:bookmarkStart w:id="0" w:name="_GoBack"/>
      <w:bookmarkEnd w:id="0"/>
      <w:r w:rsidRPr="007C3651">
        <w:rPr>
          <w:rFonts w:ascii="Calibri" w:hAnsi="Calibri" w:cs="Calibri"/>
          <w:b/>
          <w:u w:val="single"/>
        </w:rPr>
        <w:t xml:space="preserve"> will not reimburse missed sessions</w:t>
      </w:r>
      <w:r w:rsidRPr="009E6BAD">
        <w:rPr>
          <w:rFonts w:ascii="Calibri" w:hAnsi="Calibri" w:cs="Calibri"/>
        </w:rPr>
        <w:t>.</w:t>
      </w:r>
      <w:r w:rsidR="007C3651">
        <w:rPr>
          <w:rFonts w:ascii="Calibri" w:hAnsi="Calibri" w:cs="Calibri"/>
        </w:rPr>
        <w:t xml:space="preserve"> If you do not have a credit card on file you will be billed $95.00.</w:t>
      </w:r>
    </w:p>
    <w:p w:rsidR="007C3651" w:rsidRDefault="007C3651" w:rsidP="007C3651">
      <w:pPr>
        <w:pStyle w:val="ListParagraph"/>
        <w:numPr>
          <w:ilvl w:val="0"/>
          <w:numId w:val="2"/>
        </w:numPr>
        <w:rPr>
          <w:rFonts w:ascii="Calibri" w:hAnsi="Calibri" w:cs="Calibri"/>
        </w:rPr>
      </w:pPr>
      <w:r w:rsidRPr="009E6BAD">
        <w:rPr>
          <w:rFonts w:ascii="Calibri" w:hAnsi="Calibri" w:cs="Calibri"/>
        </w:rPr>
        <w:t>Payment received later than 30 days from date of invoice are subject to a $25.00 surcharge. This late charge of $25.00 will be incurred for each additional month that an invoice remains unpaid. There is a $35 charge for any returned check.</w:t>
      </w:r>
    </w:p>
    <w:p w:rsidR="007C3651" w:rsidRDefault="007C3651" w:rsidP="007C3651">
      <w:pPr>
        <w:pStyle w:val="ListParagraph"/>
        <w:rPr>
          <w:rFonts w:ascii="Calibri" w:hAnsi="Calibri" w:cs="Calibri"/>
        </w:rPr>
      </w:pPr>
    </w:p>
    <w:p w:rsidR="00EA7B78" w:rsidRPr="00965DEA" w:rsidRDefault="00EA7B78" w:rsidP="00965DEA">
      <w:pPr>
        <w:ind w:left="360"/>
        <w:rPr>
          <w:rFonts w:ascii="Calibri" w:hAnsi="Calibri" w:cs="Calibri"/>
        </w:rPr>
      </w:pPr>
      <w:r w:rsidRPr="00965DEA">
        <w:rPr>
          <w:rFonts w:ascii="Calibri" w:hAnsi="Calibri" w:cs="Calibri"/>
        </w:rPr>
        <w:t>I HAVE READ THE PRECEEDING INFORMATION, IT HAS ALSO BEEN PROVIDED VERBALLY, AND I UNDERSTAND MY RIGHTS AS A CLIENT.</w:t>
      </w:r>
    </w:p>
    <w:p w:rsidR="00EA7B78" w:rsidRDefault="00EA7B78" w:rsidP="00EA7B78">
      <w:pPr>
        <w:contextualSpacing/>
        <w:rPr>
          <w:rFonts w:ascii="Calibri" w:hAnsi="Calibri" w:cs="Calibri"/>
        </w:rPr>
      </w:pPr>
      <w:r>
        <w:rPr>
          <w:rFonts w:ascii="Calibri" w:hAnsi="Calibri" w:cs="Calibri"/>
        </w:rPr>
        <w:t>____________________________                                                            _____________________</w:t>
      </w:r>
    </w:p>
    <w:p w:rsidR="00EA7B78" w:rsidRDefault="00EA7B78" w:rsidP="00EA7B78">
      <w:pPr>
        <w:contextualSpacing/>
        <w:rPr>
          <w:rFonts w:ascii="Calibri" w:hAnsi="Calibri" w:cs="Calibri"/>
        </w:rPr>
      </w:pPr>
      <w:r>
        <w:rPr>
          <w:rFonts w:ascii="Calibri" w:hAnsi="Calibri" w:cs="Calibri"/>
        </w:rPr>
        <w:t>Client/Legal Guardian Signature                                                                 Date</w:t>
      </w:r>
    </w:p>
    <w:p w:rsidR="00EA7B78" w:rsidRPr="00EA7B78" w:rsidRDefault="00EA7B78" w:rsidP="00EA7B78">
      <w:pPr>
        <w:contextualSpacing/>
        <w:rPr>
          <w:rFonts w:ascii="Calibri" w:hAnsi="Calibri" w:cs="Calibri"/>
        </w:rPr>
      </w:pPr>
    </w:p>
    <w:sectPr w:rsidR="00EA7B78" w:rsidRPr="00EA7B7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38" w:rsidRDefault="00714138" w:rsidP="00A31E0C">
      <w:pPr>
        <w:spacing w:after="0" w:line="240" w:lineRule="auto"/>
      </w:pPr>
      <w:r>
        <w:separator/>
      </w:r>
    </w:p>
  </w:endnote>
  <w:endnote w:type="continuationSeparator" w:id="0">
    <w:p w:rsidR="00714138" w:rsidRDefault="00714138" w:rsidP="00A3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38" w:rsidRDefault="00714138" w:rsidP="00A31E0C">
      <w:pPr>
        <w:spacing w:after="0" w:line="240" w:lineRule="auto"/>
      </w:pPr>
      <w:r>
        <w:separator/>
      </w:r>
    </w:p>
  </w:footnote>
  <w:footnote w:type="continuationSeparator" w:id="0">
    <w:p w:rsidR="00714138" w:rsidRDefault="00714138" w:rsidP="00A31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le"/>
      <w:id w:val="77807649"/>
      <w:placeholder>
        <w:docPart w:val="86486C38AAD94B278CF73C6B8BF2993F"/>
      </w:placeholder>
      <w:dataBinding w:prefixMappings="xmlns:ns0='http://schemas.openxmlformats.org/package/2006/metadata/core-properties' xmlns:ns1='http://purl.org/dc/elements/1.1/'" w:xpath="/ns0:coreProperties[1]/ns1:title[1]" w:storeItemID="{6C3C8BC8-F283-45AE-878A-BAB7291924A1}"/>
      <w:text/>
    </w:sdtPr>
    <w:sdtEndPr/>
    <w:sdtContent>
      <w:p w:rsidR="00AE11F7" w:rsidRDefault="00AE11F7">
        <w:pPr>
          <w:pStyle w:val="Header"/>
          <w:tabs>
            <w:tab w:val="left" w:pos="2580"/>
            <w:tab w:val="left" w:pos="2985"/>
          </w:tabs>
          <w:spacing w:after="120" w:line="276" w:lineRule="auto"/>
          <w:contextualSpacing/>
          <w:rPr>
            <w:b/>
            <w:bCs/>
            <w:color w:val="1F497D" w:themeColor="text2"/>
            <w:sz w:val="28"/>
            <w:szCs w:val="28"/>
          </w:rPr>
        </w:pPr>
        <w:r>
          <w:rPr>
            <w:b/>
            <w:bCs/>
            <w:color w:val="1F497D" w:themeColor="text2"/>
            <w:sz w:val="28"/>
            <w:szCs w:val="28"/>
          </w:rPr>
          <w:t>Sara Cole, MS, LPC, CAC III</w:t>
        </w:r>
      </w:p>
    </w:sdtContent>
  </w:sdt>
  <w:sdt>
    <w:sdtPr>
      <w:rPr>
        <w:color w:val="4F81BD" w:themeColor="accent1"/>
      </w:rPr>
      <w:alias w:val="Subtitle"/>
      <w:id w:val="77807653"/>
      <w:placeholder>
        <w:docPart w:val="6D5777C5F8A14F0C9F0B5ECCA94F81C4"/>
      </w:placeholder>
      <w:dataBinding w:prefixMappings="xmlns:ns0='http://schemas.openxmlformats.org/package/2006/metadata/core-properties' xmlns:ns1='http://purl.org/dc/elements/1.1/'" w:xpath="/ns0:coreProperties[1]/ns1:subject[1]" w:storeItemID="{6C3C8BC8-F283-45AE-878A-BAB7291924A1}"/>
      <w:text/>
    </w:sdtPr>
    <w:sdtEndPr/>
    <w:sdtContent>
      <w:p w:rsidR="00AE11F7" w:rsidRDefault="00AE11F7">
        <w:pPr>
          <w:pStyle w:val="Header"/>
          <w:tabs>
            <w:tab w:val="left" w:pos="2580"/>
            <w:tab w:val="left" w:pos="2985"/>
          </w:tabs>
          <w:spacing w:after="120" w:line="276" w:lineRule="auto"/>
          <w:contextualSpacing/>
          <w:rPr>
            <w:color w:val="4F81BD" w:themeColor="accent1"/>
          </w:rPr>
        </w:pPr>
        <w:r>
          <w:rPr>
            <w:color w:val="4F81BD" w:themeColor="accent1"/>
          </w:rPr>
          <w:t>Counseling Clinic</w:t>
        </w:r>
      </w:p>
    </w:sdtContent>
  </w:sdt>
  <w:sdt>
    <w:sdtPr>
      <w:rPr>
        <w:color w:val="7F7F7F" w:themeColor="text1" w:themeTint="80"/>
      </w:rPr>
      <w:alias w:val="Author"/>
      <w:id w:val="77807658"/>
      <w:placeholder>
        <w:docPart w:val="6FBB0ECF852945DB8AB0C4A79543E495"/>
      </w:placeholder>
      <w:dataBinding w:prefixMappings="xmlns:ns0='http://schemas.openxmlformats.org/package/2006/metadata/core-properties' xmlns:ns1='http://purl.org/dc/elements/1.1/'" w:xpath="/ns0:coreProperties[1]/ns1:creator[1]" w:storeItemID="{6C3C8BC8-F283-45AE-878A-BAB7291924A1}"/>
      <w:text/>
    </w:sdtPr>
    <w:sdtEndPr/>
    <w:sdtContent>
      <w:p w:rsidR="00AE11F7" w:rsidRDefault="00AE11F7">
        <w:pPr>
          <w:pStyle w:val="Header"/>
          <w:pBdr>
            <w:bottom w:val="single" w:sz="4" w:space="1" w:color="A5A5A5" w:themeColor="background1" w:themeShade="A5"/>
          </w:pBdr>
          <w:tabs>
            <w:tab w:val="left" w:pos="2580"/>
            <w:tab w:val="left" w:pos="2985"/>
          </w:tabs>
          <w:spacing w:after="120" w:line="276" w:lineRule="auto"/>
          <w:contextualSpacing/>
          <w:rPr>
            <w:color w:val="7F7F7F" w:themeColor="text1" w:themeTint="80"/>
          </w:rPr>
        </w:pPr>
        <w:r>
          <w:rPr>
            <w:color w:val="7F7F7F" w:themeColor="text1" w:themeTint="80"/>
          </w:rPr>
          <w:t>970-682-0909</w:t>
        </w:r>
      </w:p>
    </w:sdtContent>
  </w:sdt>
  <w:p w:rsidR="00A31E0C" w:rsidRDefault="00A31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352D"/>
    <w:multiLevelType w:val="hybridMultilevel"/>
    <w:tmpl w:val="8E9EE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810887"/>
    <w:multiLevelType w:val="hybridMultilevel"/>
    <w:tmpl w:val="A1B08B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0C"/>
    <w:rsid w:val="0008660C"/>
    <w:rsid w:val="001D2723"/>
    <w:rsid w:val="0029120E"/>
    <w:rsid w:val="0034170F"/>
    <w:rsid w:val="004507D5"/>
    <w:rsid w:val="00570245"/>
    <w:rsid w:val="00627074"/>
    <w:rsid w:val="006828FF"/>
    <w:rsid w:val="00714138"/>
    <w:rsid w:val="007C3651"/>
    <w:rsid w:val="00883C73"/>
    <w:rsid w:val="008B5229"/>
    <w:rsid w:val="00965DEA"/>
    <w:rsid w:val="009E6BAD"/>
    <w:rsid w:val="00A0416E"/>
    <w:rsid w:val="00A31E0C"/>
    <w:rsid w:val="00A352CB"/>
    <w:rsid w:val="00AE11F7"/>
    <w:rsid w:val="00B30B40"/>
    <w:rsid w:val="00BC529E"/>
    <w:rsid w:val="00D011BB"/>
    <w:rsid w:val="00D8719E"/>
    <w:rsid w:val="00EA7B78"/>
    <w:rsid w:val="00EF11A3"/>
    <w:rsid w:val="00F51468"/>
    <w:rsid w:val="00FF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E0C"/>
  </w:style>
  <w:style w:type="paragraph" w:styleId="Footer">
    <w:name w:val="footer"/>
    <w:basedOn w:val="Normal"/>
    <w:link w:val="FooterChar"/>
    <w:uiPriority w:val="99"/>
    <w:unhideWhenUsed/>
    <w:rsid w:val="00A31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E0C"/>
  </w:style>
  <w:style w:type="paragraph" w:styleId="BalloonText">
    <w:name w:val="Balloon Text"/>
    <w:basedOn w:val="Normal"/>
    <w:link w:val="BalloonTextChar"/>
    <w:uiPriority w:val="99"/>
    <w:semiHidden/>
    <w:unhideWhenUsed/>
    <w:rsid w:val="00A3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0C"/>
    <w:rPr>
      <w:rFonts w:ascii="Tahoma" w:hAnsi="Tahoma" w:cs="Tahoma"/>
      <w:sz w:val="16"/>
      <w:szCs w:val="16"/>
    </w:rPr>
  </w:style>
  <w:style w:type="paragraph" w:styleId="ListParagraph">
    <w:name w:val="List Paragraph"/>
    <w:basedOn w:val="Normal"/>
    <w:uiPriority w:val="34"/>
    <w:qFormat/>
    <w:rsid w:val="00627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E0C"/>
  </w:style>
  <w:style w:type="paragraph" w:styleId="Footer">
    <w:name w:val="footer"/>
    <w:basedOn w:val="Normal"/>
    <w:link w:val="FooterChar"/>
    <w:uiPriority w:val="99"/>
    <w:unhideWhenUsed/>
    <w:rsid w:val="00A31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E0C"/>
  </w:style>
  <w:style w:type="paragraph" w:styleId="BalloonText">
    <w:name w:val="Balloon Text"/>
    <w:basedOn w:val="Normal"/>
    <w:link w:val="BalloonTextChar"/>
    <w:uiPriority w:val="99"/>
    <w:semiHidden/>
    <w:unhideWhenUsed/>
    <w:rsid w:val="00A3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0C"/>
    <w:rPr>
      <w:rFonts w:ascii="Tahoma" w:hAnsi="Tahoma" w:cs="Tahoma"/>
      <w:sz w:val="16"/>
      <w:szCs w:val="16"/>
    </w:rPr>
  </w:style>
  <w:style w:type="paragraph" w:styleId="ListParagraph">
    <w:name w:val="List Paragraph"/>
    <w:basedOn w:val="Normal"/>
    <w:uiPriority w:val="34"/>
    <w:qFormat/>
    <w:rsid w:val="00627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486C38AAD94B278CF73C6B8BF2993F"/>
        <w:category>
          <w:name w:val="General"/>
          <w:gallery w:val="placeholder"/>
        </w:category>
        <w:types>
          <w:type w:val="bbPlcHdr"/>
        </w:types>
        <w:behaviors>
          <w:behavior w:val="content"/>
        </w:behaviors>
        <w:guid w:val="{BB2863AC-0D3C-47A7-8E8A-CA5157A60A6F}"/>
      </w:docPartPr>
      <w:docPartBody>
        <w:p w:rsidR="008F6D9E" w:rsidRDefault="00F108A8" w:rsidP="00F108A8">
          <w:pPr>
            <w:pStyle w:val="86486C38AAD94B278CF73C6B8BF2993F"/>
          </w:pPr>
          <w:r>
            <w:rPr>
              <w:b/>
              <w:bCs/>
              <w:color w:val="1F497D" w:themeColor="text2"/>
              <w:sz w:val="28"/>
              <w:szCs w:val="28"/>
            </w:rPr>
            <w:t>[Type the document title]</w:t>
          </w:r>
        </w:p>
      </w:docPartBody>
    </w:docPart>
    <w:docPart>
      <w:docPartPr>
        <w:name w:val="6D5777C5F8A14F0C9F0B5ECCA94F81C4"/>
        <w:category>
          <w:name w:val="General"/>
          <w:gallery w:val="placeholder"/>
        </w:category>
        <w:types>
          <w:type w:val="bbPlcHdr"/>
        </w:types>
        <w:behaviors>
          <w:behavior w:val="content"/>
        </w:behaviors>
        <w:guid w:val="{B272A000-5247-4FF9-8494-2EAB5520253E}"/>
      </w:docPartPr>
      <w:docPartBody>
        <w:p w:rsidR="008F6D9E" w:rsidRDefault="00F108A8" w:rsidP="00F108A8">
          <w:pPr>
            <w:pStyle w:val="6D5777C5F8A14F0C9F0B5ECCA94F81C4"/>
          </w:pPr>
          <w:r>
            <w:rPr>
              <w:color w:val="4F81BD" w:themeColor="accent1"/>
            </w:rPr>
            <w:t>[Type the document subtitle]</w:t>
          </w:r>
        </w:p>
      </w:docPartBody>
    </w:docPart>
    <w:docPart>
      <w:docPartPr>
        <w:name w:val="6FBB0ECF852945DB8AB0C4A79543E495"/>
        <w:category>
          <w:name w:val="General"/>
          <w:gallery w:val="placeholder"/>
        </w:category>
        <w:types>
          <w:type w:val="bbPlcHdr"/>
        </w:types>
        <w:behaviors>
          <w:behavior w:val="content"/>
        </w:behaviors>
        <w:guid w:val="{E438C1A1-4364-4FD5-B9B3-E0054EDA3536}"/>
      </w:docPartPr>
      <w:docPartBody>
        <w:p w:rsidR="008F6D9E" w:rsidRDefault="00F108A8" w:rsidP="00F108A8">
          <w:pPr>
            <w:pStyle w:val="6FBB0ECF852945DB8AB0C4A79543E495"/>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A8"/>
    <w:rsid w:val="00162A09"/>
    <w:rsid w:val="00195272"/>
    <w:rsid w:val="0054291B"/>
    <w:rsid w:val="00747AB5"/>
    <w:rsid w:val="008147F5"/>
    <w:rsid w:val="008F6D9E"/>
    <w:rsid w:val="00B83E4B"/>
    <w:rsid w:val="00CE3166"/>
    <w:rsid w:val="00EA5548"/>
    <w:rsid w:val="00F1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486C38AAD94B278CF73C6B8BF2993F">
    <w:name w:val="86486C38AAD94B278CF73C6B8BF2993F"/>
    <w:rsid w:val="00F108A8"/>
  </w:style>
  <w:style w:type="paragraph" w:customStyle="1" w:styleId="6D5777C5F8A14F0C9F0B5ECCA94F81C4">
    <w:name w:val="6D5777C5F8A14F0C9F0B5ECCA94F81C4"/>
    <w:rsid w:val="00F108A8"/>
  </w:style>
  <w:style w:type="paragraph" w:customStyle="1" w:styleId="6FBB0ECF852945DB8AB0C4A79543E495">
    <w:name w:val="6FBB0ECF852945DB8AB0C4A79543E495"/>
    <w:rsid w:val="00F108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486C38AAD94B278CF73C6B8BF2993F">
    <w:name w:val="86486C38AAD94B278CF73C6B8BF2993F"/>
    <w:rsid w:val="00F108A8"/>
  </w:style>
  <w:style w:type="paragraph" w:customStyle="1" w:styleId="6D5777C5F8A14F0C9F0B5ECCA94F81C4">
    <w:name w:val="6D5777C5F8A14F0C9F0B5ECCA94F81C4"/>
    <w:rsid w:val="00F108A8"/>
  </w:style>
  <w:style w:type="paragraph" w:customStyle="1" w:styleId="6FBB0ECF852945DB8AB0C4A79543E495">
    <w:name w:val="6FBB0ECF852945DB8AB0C4A79543E495"/>
    <w:rsid w:val="00F10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970-682-0909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055E17-223C-4460-949F-CD4A866F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Sara Cole, MS, LPC, CAC III</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Cole, MS, LPC, CAC III</dc:title>
  <dc:subject>Counseling Clinic</dc:subject>
  <dc:creator>970-682-0909</dc:creator>
  <cp:lastModifiedBy>Sara</cp:lastModifiedBy>
  <cp:revision>10</cp:revision>
  <cp:lastPrinted>2014-07-27T14:45:00Z</cp:lastPrinted>
  <dcterms:created xsi:type="dcterms:W3CDTF">2012-09-24T12:05:00Z</dcterms:created>
  <dcterms:modified xsi:type="dcterms:W3CDTF">2014-07-27T15:08:00Z</dcterms:modified>
</cp:coreProperties>
</file>